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F4390C" w:rsidRPr="003F7255" w:rsidRDefault="00F4390C" w:rsidP="003F7255">
      <w:pPr>
        <w:spacing w:after="0" w:line="480" w:lineRule="auto"/>
        <w:jc w:val="center"/>
        <w:rPr>
          <w:rFonts w:ascii="Times New Roman" w:hAnsi="Times New Roman" w:cs="Times New Roman"/>
          <w:sz w:val="24"/>
          <w:szCs w:val="24"/>
        </w:rPr>
      </w:pPr>
    </w:p>
    <w:p w:rsidR="0080412D" w:rsidRPr="003F7255" w:rsidRDefault="00CF7455" w:rsidP="003F7255">
      <w:pPr>
        <w:spacing w:after="0" w:line="480" w:lineRule="auto"/>
        <w:jc w:val="center"/>
        <w:rPr>
          <w:rFonts w:ascii="Times New Roman" w:hAnsi="Times New Roman" w:cs="Times New Roman"/>
          <w:sz w:val="24"/>
          <w:szCs w:val="24"/>
        </w:rPr>
      </w:pPr>
      <w:r w:rsidRPr="003F7255">
        <w:rPr>
          <w:rFonts w:ascii="Times New Roman" w:hAnsi="Times New Roman" w:cs="Times New Roman"/>
          <w:sz w:val="24"/>
          <w:szCs w:val="24"/>
        </w:rPr>
        <w:t>Cultural Diversity</w:t>
      </w:r>
    </w:p>
    <w:p w:rsidR="00F4390C" w:rsidRPr="003F7255" w:rsidRDefault="00CF7455" w:rsidP="003F7255">
      <w:pPr>
        <w:spacing w:after="0" w:line="480" w:lineRule="auto"/>
        <w:jc w:val="center"/>
        <w:rPr>
          <w:rFonts w:ascii="Times New Roman" w:hAnsi="Times New Roman" w:cs="Times New Roman"/>
          <w:sz w:val="24"/>
          <w:szCs w:val="24"/>
        </w:rPr>
      </w:pPr>
      <w:r w:rsidRPr="003F7255">
        <w:rPr>
          <w:rFonts w:ascii="Times New Roman" w:hAnsi="Times New Roman" w:cs="Times New Roman"/>
          <w:sz w:val="24"/>
          <w:szCs w:val="24"/>
        </w:rPr>
        <w:t>Student’s Name</w:t>
      </w:r>
    </w:p>
    <w:p w:rsidR="00F4390C" w:rsidRPr="003F7255" w:rsidRDefault="00CF7455" w:rsidP="003F7255">
      <w:pPr>
        <w:spacing w:after="0" w:line="480" w:lineRule="auto"/>
        <w:jc w:val="center"/>
        <w:rPr>
          <w:rFonts w:ascii="Times New Roman" w:hAnsi="Times New Roman" w:cs="Times New Roman"/>
          <w:sz w:val="24"/>
          <w:szCs w:val="24"/>
        </w:rPr>
      </w:pPr>
      <w:r w:rsidRPr="003F7255">
        <w:rPr>
          <w:rFonts w:ascii="Times New Roman" w:hAnsi="Times New Roman" w:cs="Times New Roman"/>
          <w:sz w:val="24"/>
          <w:szCs w:val="24"/>
        </w:rPr>
        <w:t>Institutional Affiliation</w:t>
      </w:r>
    </w:p>
    <w:p w:rsidR="00F4390C" w:rsidRPr="003F7255" w:rsidRDefault="00F4390C" w:rsidP="003F7255">
      <w:pPr>
        <w:spacing w:after="0" w:line="480" w:lineRule="auto"/>
        <w:rPr>
          <w:rFonts w:ascii="Times New Roman" w:hAnsi="Times New Roman" w:cs="Times New Roman"/>
          <w:sz w:val="24"/>
          <w:szCs w:val="24"/>
        </w:rPr>
      </w:pPr>
    </w:p>
    <w:p w:rsidR="00021AF4" w:rsidRPr="003F7255" w:rsidRDefault="00021AF4" w:rsidP="003F7255">
      <w:pPr>
        <w:spacing w:after="0" w:line="480" w:lineRule="auto"/>
        <w:rPr>
          <w:rFonts w:ascii="Times New Roman" w:hAnsi="Times New Roman" w:cs="Times New Roman"/>
          <w:sz w:val="24"/>
          <w:szCs w:val="24"/>
        </w:rPr>
      </w:pPr>
      <w:r w:rsidRPr="003F7255">
        <w:rPr>
          <w:rFonts w:ascii="Times New Roman" w:hAnsi="Times New Roman" w:cs="Times New Roman"/>
          <w:sz w:val="24"/>
          <w:szCs w:val="24"/>
        </w:rPr>
        <w:br w:type="page"/>
      </w:r>
    </w:p>
    <w:p w:rsidR="00F4390C" w:rsidRPr="003F7255" w:rsidRDefault="00CF7455" w:rsidP="003F7255">
      <w:pPr>
        <w:spacing w:after="0" w:line="480" w:lineRule="auto"/>
        <w:jc w:val="center"/>
        <w:rPr>
          <w:rFonts w:ascii="Times New Roman" w:hAnsi="Times New Roman" w:cs="Times New Roman"/>
          <w:sz w:val="24"/>
          <w:szCs w:val="24"/>
        </w:rPr>
      </w:pPr>
      <w:r w:rsidRPr="003F7255">
        <w:rPr>
          <w:rFonts w:ascii="Times New Roman" w:hAnsi="Times New Roman" w:cs="Times New Roman"/>
          <w:sz w:val="24"/>
          <w:szCs w:val="24"/>
        </w:rPr>
        <w:lastRenderedPageBreak/>
        <w:t>Cultural Diversity</w:t>
      </w:r>
    </w:p>
    <w:p w:rsidR="0038468E" w:rsidRPr="003F7255" w:rsidRDefault="00F10200" w:rsidP="003F7255">
      <w:pPr>
        <w:spacing w:after="0" w:line="480" w:lineRule="auto"/>
        <w:ind w:firstLine="720"/>
        <w:jc w:val="both"/>
        <w:rPr>
          <w:rFonts w:ascii="Times New Roman" w:hAnsi="Times New Roman" w:cs="Times New Roman"/>
          <w:sz w:val="24"/>
          <w:szCs w:val="24"/>
        </w:rPr>
      </w:pPr>
      <w:r w:rsidRPr="003F7255">
        <w:rPr>
          <w:rFonts w:ascii="Times New Roman" w:hAnsi="Times New Roman" w:cs="Times New Roman"/>
          <w:sz w:val="24"/>
          <w:szCs w:val="24"/>
        </w:rPr>
        <w:t>Cu</w:t>
      </w:r>
      <w:r w:rsidR="00A913E7" w:rsidRPr="003F7255">
        <w:rPr>
          <w:rFonts w:ascii="Times New Roman" w:hAnsi="Times New Roman" w:cs="Times New Roman"/>
          <w:sz w:val="24"/>
          <w:szCs w:val="24"/>
        </w:rPr>
        <w:t xml:space="preserve">ltural </w:t>
      </w:r>
      <w:r w:rsidRPr="003F7255">
        <w:rPr>
          <w:rFonts w:ascii="Times New Roman" w:hAnsi="Times New Roman" w:cs="Times New Roman"/>
          <w:sz w:val="24"/>
          <w:szCs w:val="24"/>
        </w:rPr>
        <w:t xml:space="preserve">diversity has </w:t>
      </w:r>
      <w:r w:rsidR="00A913E7" w:rsidRPr="003F7255">
        <w:rPr>
          <w:rFonts w:ascii="Times New Roman" w:hAnsi="Times New Roman" w:cs="Times New Roman"/>
          <w:sz w:val="24"/>
          <w:szCs w:val="24"/>
        </w:rPr>
        <w:t xml:space="preserve">become rampant in the education industry since it emphasizes an environment that embraces pluralism. The system ensures that children with different cultural orientations interact in a classroom environment. Therefore, the education curriculum needs to train educators to adapt to the changing classroom environment that consists of children of color and come from a poor family background. </w:t>
      </w:r>
      <w:r w:rsidR="00CF7455" w:rsidRPr="003F7255">
        <w:rPr>
          <w:rFonts w:ascii="Times New Roman" w:hAnsi="Times New Roman" w:cs="Times New Roman"/>
          <w:sz w:val="24"/>
          <w:szCs w:val="24"/>
        </w:rPr>
        <w:t>The multiculturalism system is inevitable since it destroys racial and cultural stereotypes and enhances respect among students</w:t>
      </w:r>
      <w:r w:rsidR="00CE4A31" w:rsidRPr="003F7255">
        <w:rPr>
          <w:rFonts w:ascii="Times New Roman" w:hAnsi="Times New Roman" w:cs="Times New Roman"/>
          <w:sz w:val="24"/>
          <w:szCs w:val="24"/>
        </w:rPr>
        <w:t xml:space="preserve"> (Wilson, 1997)</w:t>
      </w:r>
      <w:r w:rsidR="00CF7455" w:rsidRPr="003F7255">
        <w:rPr>
          <w:rFonts w:ascii="Times New Roman" w:hAnsi="Times New Roman" w:cs="Times New Roman"/>
          <w:sz w:val="24"/>
          <w:szCs w:val="24"/>
        </w:rPr>
        <w:t>. Also, it helps create an integrative environment where people share their cultural values. A curriculum that supports cultural pluralism helps students achieve academic self-efficacies.</w:t>
      </w:r>
    </w:p>
    <w:p w:rsidR="00560CA6" w:rsidRPr="003F7255" w:rsidRDefault="00CF7455" w:rsidP="003F7255">
      <w:pPr>
        <w:spacing w:after="0" w:line="480" w:lineRule="auto"/>
        <w:ind w:firstLine="720"/>
        <w:jc w:val="both"/>
        <w:rPr>
          <w:rFonts w:ascii="Times New Roman" w:hAnsi="Times New Roman" w:cs="Times New Roman"/>
          <w:sz w:val="24"/>
          <w:szCs w:val="24"/>
        </w:rPr>
      </w:pPr>
      <w:r w:rsidRPr="003F7255">
        <w:rPr>
          <w:rFonts w:ascii="Times New Roman" w:hAnsi="Times New Roman" w:cs="Times New Roman"/>
          <w:sz w:val="24"/>
          <w:szCs w:val="24"/>
        </w:rPr>
        <w:t>Moreover, multicultural education is culturally-sensitive and responds to the needs of students in a modern classroom environment</w:t>
      </w:r>
      <w:r w:rsidR="003F7255" w:rsidRPr="003F7255">
        <w:rPr>
          <w:rFonts w:ascii="Times New Roman" w:hAnsi="Times New Roman" w:cs="Times New Roman"/>
          <w:sz w:val="24"/>
          <w:szCs w:val="24"/>
        </w:rPr>
        <w:t xml:space="preserve"> </w:t>
      </w:r>
      <w:r w:rsidR="003F7255" w:rsidRPr="003F7255">
        <w:rPr>
          <w:rFonts w:ascii="Times New Roman" w:hAnsi="Times New Roman" w:cs="Times New Roman"/>
          <w:sz w:val="24"/>
          <w:szCs w:val="24"/>
          <w:shd w:val="clear" w:color="auto" w:fill="FFFFFF"/>
        </w:rPr>
        <w:t>("Multicultural Education," n.d.)</w:t>
      </w:r>
      <w:r w:rsidRPr="003F7255">
        <w:rPr>
          <w:rFonts w:ascii="Times New Roman" w:hAnsi="Times New Roman" w:cs="Times New Roman"/>
          <w:sz w:val="24"/>
          <w:szCs w:val="24"/>
        </w:rPr>
        <w:t>. The education system takes</w:t>
      </w:r>
      <w:r w:rsidR="00A24895" w:rsidRPr="003F7255">
        <w:rPr>
          <w:rFonts w:ascii="Times New Roman" w:hAnsi="Times New Roman" w:cs="Times New Roman"/>
          <w:sz w:val="24"/>
          <w:szCs w:val="24"/>
        </w:rPr>
        <w:t xml:space="preserve"> into account the challenges of</w:t>
      </w:r>
      <w:r w:rsidRPr="003F7255">
        <w:rPr>
          <w:rFonts w:ascii="Times New Roman" w:hAnsi="Times New Roman" w:cs="Times New Roman"/>
          <w:sz w:val="24"/>
          <w:szCs w:val="24"/>
        </w:rPr>
        <w:t xml:space="preserve"> students</w:t>
      </w:r>
      <w:r w:rsidR="00A24895" w:rsidRPr="003F7255">
        <w:rPr>
          <w:rFonts w:ascii="Times New Roman" w:hAnsi="Times New Roman" w:cs="Times New Roman"/>
          <w:sz w:val="24"/>
          <w:szCs w:val="24"/>
        </w:rPr>
        <w:t xml:space="preserve"> that come from minority cultural groups</w:t>
      </w:r>
      <w:r w:rsidR="00480B28" w:rsidRPr="003F7255">
        <w:rPr>
          <w:rFonts w:ascii="Times New Roman" w:hAnsi="Times New Roman" w:cs="Times New Roman"/>
          <w:sz w:val="24"/>
          <w:szCs w:val="24"/>
        </w:rPr>
        <w:t xml:space="preserve"> (</w:t>
      </w:r>
      <w:r w:rsidR="00480B28" w:rsidRPr="003F7255">
        <w:rPr>
          <w:rFonts w:ascii="Times New Roman" w:eastAsia="Times New Roman" w:hAnsi="Times New Roman" w:cs="Times New Roman"/>
          <w:sz w:val="24"/>
          <w:szCs w:val="24"/>
        </w:rPr>
        <w:t>Banks &amp; Tucker, 1998)</w:t>
      </w:r>
      <w:r w:rsidR="00A24895" w:rsidRPr="003F7255">
        <w:rPr>
          <w:rFonts w:ascii="Times New Roman" w:hAnsi="Times New Roman" w:cs="Times New Roman"/>
          <w:sz w:val="24"/>
          <w:szCs w:val="24"/>
        </w:rPr>
        <w:t xml:space="preserve">. The framework focuses on issues of bilingual education where teachers need to differentiate their learning strategies to be more accommodative. Multicultural enthusiasts believe that immigrants should not divest their old cultural values and beliefs to fit in the contemporary classroom environment. In this regard, they should not disregard their </w:t>
      </w:r>
      <w:r w:rsidR="00645845" w:rsidRPr="003F7255">
        <w:rPr>
          <w:rFonts w:ascii="Times New Roman" w:hAnsi="Times New Roman" w:cs="Times New Roman"/>
          <w:sz w:val="24"/>
          <w:szCs w:val="24"/>
        </w:rPr>
        <w:t>cultural allegiances and use English as their primary language</w:t>
      </w:r>
      <w:r w:rsidR="003F7255" w:rsidRPr="003F7255">
        <w:rPr>
          <w:rFonts w:ascii="Times New Roman" w:hAnsi="Times New Roman" w:cs="Times New Roman"/>
          <w:sz w:val="24"/>
          <w:szCs w:val="24"/>
        </w:rPr>
        <w:t xml:space="preserve"> (</w:t>
      </w:r>
      <w:r w:rsidR="003F7255" w:rsidRPr="003F7255">
        <w:rPr>
          <w:rFonts w:ascii="Times New Roman" w:hAnsi="Times New Roman" w:cs="Times New Roman"/>
          <w:sz w:val="24"/>
          <w:szCs w:val="24"/>
        </w:rPr>
        <w:t>Snowman</w:t>
      </w:r>
      <w:r w:rsidR="003F7255" w:rsidRPr="003F7255">
        <w:rPr>
          <w:rFonts w:ascii="Times New Roman" w:hAnsi="Times New Roman" w:cs="Times New Roman"/>
          <w:sz w:val="24"/>
          <w:szCs w:val="24"/>
        </w:rPr>
        <w:t xml:space="preserve"> </w:t>
      </w:r>
      <w:r w:rsidR="003F7255" w:rsidRPr="003F7255">
        <w:rPr>
          <w:rFonts w:ascii="Times New Roman" w:hAnsi="Times New Roman" w:cs="Times New Roman"/>
          <w:sz w:val="24"/>
          <w:szCs w:val="24"/>
        </w:rPr>
        <w:t>&amp; McCown, 2013)</w:t>
      </w:r>
      <w:r w:rsidR="00645845" w:rsidRPr="003F7255">
        <w:rPr>
          <w:rFonts w:ascii="Times New Roman" w:hAnsi="Times New Roman" w:cs="Times New Roman"/>
          <w:sz w:val="24"/>
          <w:szCs w:val="24"/>
        </w:rPr>
        <w:t>. The enthusiasts have a conviction that students should maintain their cultural identities, and they should not give up what defines them.</w:t>
      </w:r>
    </w:p>
    <w:p w:rsidR="0038468E" w:rsidRPr="003F7255" w:rsidRDefault="00CF7455" w:rsidP="003F7255">
      <w:pPr>
        <w:spacing w:after="0" w:line="480" w:lineRule="auto"/>
        <w:ind w:firstLine="720"/>
        <w:jc w:val="both"/>
        <w:rPr>
          <w:rFonts w:ascii="Times New Roman" w:hAnsi="Times New Roman" w:cs="Times New Roman"/>
          <w:sz w:val="24"/>
          <w:szCs w:val="24"/>
        </w:rPr>
      </w:pPr>
      <w:r w:rsidRPr="003F7255">
        <w:rPr>
          <w:rFonts w:ascii="Times New Roman" w:hAnsi="Times New Roman" w:cs="Times New Roman"/>
          <w:sz w:val="24"/>
          <w:szCs w:val="24"/>
        </w:rPr>
        <w:t xml:space="preserve"> Dr James Banks </w:t>
      </w:r>
      <w:r w:rsidR="000A4639" w:rsidRPr="003F7255">
        <w:rPr>
          <w:rFonts w:ascii="Times New Roman" w:hAnsi="Times New Roman" w:cs="Times New Roman"/>
          <w:sz w:val="24"/>
          <w:szCs w:val="24"/>
        </w:rPr>
        <w:t>third approach revolves around knowledge construction that involves the teachers hel</w:t>
      </w:r>
      <w:r w:rsidR="00C64FC0" w:rsidRPr="003F7255">
        <w:rPr>
          <w:rFonts w:ascii="Times New Roman" w:hAnsi="Times New Roman" w:cs="Times New Roman"/>
          <w:sz w:val="24"/>
          <w:szCs w:val="24"/>
        </w:rPr>
        <w:t>ping the students understand cultural diversity</w:t>
      </w:r>
      <w:r w:rsidR="00480B28" w:rsidRPr="003F7255">
        <w:rPr>
          <w:rFonts w:ascii="Times New Roman" w:hAnsi="Times New Roman" w:cs="Times New Roman"/>
          <w:sz w:val="24"/>
          <w:szCs w:val="24"/>
        </w:rPr>
        <w:t xml:space="preserve"> (</w:t>
      </w:r>
      <w:r w:rsidR="00480B28" w:rsidRPr="003F7255">
        <w:rPr>
          <w:rFonts w:ascii="Times New Roman" w:eastAsia="Times New Roman" w:hAnsi="Times New Roman" w:cs="Times New Roman"/>
          <w:sz w:val="24"/>
          <w:szCs w:val="24"/>
        </w:rPr>
        <w:t>Banks &amp; Tucker, 1998)</w:t>
      </w:r>
      <w:r w:rsidR="00C64FC0" w:rsidRPr="003F7255">
        <w:rPr>
          <w:rFonts w:ascii="Times New Roman" w:hAnsi="Times New Roman" w:cs="Times New Roman"/>
          <w:sz w:val="24"/>
          <w:szCs w:val="24"/>
        </w:rPr>
        <w:t xml:space="preserve">. The educators should articulately summarize the underlying factors that promote multicultural education. Knowledge construction enhances creativity among students. The classroom environment should </w:t>
      </w:r>
      <w:r w:rsidR="00C64FC0" w:rsidRPr="003F7255">
        <w:rPr>
          <w:rFonts w:ascii="Times New Roman" w:hAnsi="Times New Roman" w:cs="Times New Roman"/>
          <w:sz w:val="24"/>
          <w:szCs w:val="24"/>
        </w:rPr>
        <w:lastRenderedPageBreak/>
        <w:t>be innovative and make the students enthusiastic about learning procedures. Also, the assessment appraisal framework should aim at rewarding performing students</w:t>
      </w:r>
      <w:r w:rsidR="00CE4A31" w:rsidRPr="003F7255">
        <w:rPr>
          <w:rFonts w:ascii="Times New Roman" w:hAnsi="Times New Roman" w:cs="Times New Roman"/>
          <w:sz w:val="24"/>
          <w:szCs w:val="24"/>
        </w:rPr>
        <w:t xml:space="preserve"> (Sternberg &amp; Grigorenko, 2004)</w:t>
      </w:r>
      <w:r w:rsidR="00C64FC0" w:rsidRPr="003F7255">
        <w:rPr>
          <w:rFonts w:ascii="Times New Roman" w:hAnsi="Times New Roman" w:cs="Times New Roman"/>
          <w:sz w:val="24"/>
          <w:szCs w:val="24"/>
        </w:rPr>
        <w:t>.</w:t>
      </w:r>
      <w:r w:rsidR="00F35B3C" w:rsidRPr="003F7255">
        <w:rPr>
          <w:rFonts w:ascii="Times New Roman" w:hAnsi="Times New Roman" w:cs="Times New Roman"/>
          <w:sz w:val="24"/>
          <w:szCs w:val="24"/>
        </w:rPr>
        <w:t xml:space="preserve"> In this regard, when children become more critical thinkers and readers, they can make cognitive decisions about what is presented to them. For instance, </w:t>
      </w:r>
      <w:r w:rsidR="005F1230" w:rsidRPr="003F7255">
        <w:rPr>
          <w:rFonts w:ascii="Times New Roman" w:hAnsi="Times New Roman" w:cs="Times New Roman"/>
          <w:sz w:val="24"/>
          <w:szCs w:val="24"/>
        </w:rPr>
        <w:t>Dr. James Banks explained that when children the book, The Bell Curve, that suggests that African-American students are not as bright as their White counterparts</w:t>
      </w:r>
      <w:r w:rsidR="003F7255" w:rsidRPr="003F7255">
        <w:rPr>
          <w:rFonts w:ascii="Times New Roman" w:hAnsi="Times New Roman" w:cs="Times New Roman"/>
          <w:sz w:val="24"/>
          <w:szCs w:val="24"/>
        </w:rPr>
        <w:t xml:space="preserve"> </w:t>
      </w:r>
      <w:r w:rsidR="003F7255" w:rsidRPr="003F7255">
        <w:rPr>
          <w:rFonts w:ascii="Times New Roman" w:hAnsi="Times New Roman" w:cs="Times New Roman"/>
          <w:sz w:val="24"/>
          <w:szCs w:val="24"/>
          <w:shd w:val="clear" w:color="auto" w:fill="FFFFFF"/>
        </w:rPr>
        <w:t>("Human Intelligence: The Theory of Multiple Intelligences," 2018)</w:t>
      </w:r>
      <w:r w:rsidR="005F1230" w:rsidRPr="003F7255">
        <w:rPr>
          <w:rFonts w:ascii="Times New Roman" w:hAnsi="Times New Roman" w:cs="Times New Roman"/>
          <w:sz w:val="24"/>
          <w:szCs w:val="24"/>
        </w:rPr>
        <w:t>.</w:t>
      </w:r>
    </w:p>
    <w:p w:rsidR="005F1230" w:rsidRPr="003F7255" w:rsidRDefault="00CF7455" w:rsidP="003F7255">
      <w:pPr>
        <w:spacing w:after="0" w:line="480" w:lineRule="auto"/>
        <w:ind w:firstLine="720"/>
        <w:jc w:val="both"/>
        <w:rPr>
          <w:rFonts w:ascii="Times New Roman" w:hAnsi="Times New Roman" w:cs="Times New Roman"/>
          <w:sz w:val="24"/>
          <w:szCs w:val="24"/>
        </w:rPr>
      </w:pPr>
      <w:r w:rsidRPr="003F7255">
        <w:rPr>
          <w:rFonts w:ascii="Times New Roman" w:hAnsi="Times New Roman" w:cs="Times New Roman"/>
          <w:sz w:val="24"/>
          <w:szCs w:val="24"/>
        </w:rPr>
        <w:t>Therefore, my instruction for grade 1-3 will prompt them to create, invent, and discover and make them better persons in the world. I will ensure I widen their perspective on cu</w:t>
      </w:r>
      <w:r w:rsidR="003E33E4" w:rsidRPr="003F7255">
        <w:rPr>
          <w:rFonts w:ascii="Times New Roman" w:hAnsi="Times New Roman" w:cs="Times New Roman"/>
          <w:sz w:val="24"/>
          <w:szCs w:val="24"/>
        </w:rPr>
        <w:t>ltural diversity to demystify</w:t>
      </w:r>
      <w:r w:rsidR="00601988" w:rsidRPr="003F7255">
        <w:rPr>
          <w:rFonts w:ascii="Times New Roman" w:hAnsi="Times New Roman" w:cs="Times New Roman"/>
          <w:sz w:val="24"/>
          <w:szCs w:val="24"/>
        </w:rPr>
        <w:t xml:space="preserve"> cultural stereotypes. Educators are required to </w:t>
      </w:r>
      <w:r w:rsidR="007F4105" w:rsidRPr="003F7255">
        <w:rPr>
          <w:rFonts w:ascii="Times New Roman" w:hAnsi="Times New Roman" w:cs="Times New Roman"/>
          <w:sz w:val="24"/>
          <w:szCs w:val="24"/>
        </w:rPr>
        <w:t>create scenarios where students interact with their colleagues that are affiliated to cultures that are not theirs. The instructional paradigm can include dialogues</w:t>
      </w:r>
      <w:r w:rsidR="00CE4A31" w:rsidRPr="003F7255">
        <w:rPr>
          <w:rFonts w:ascii="Times New Roman" w:hAnsi="Times New Roman" w:cs="Times New Roman"/>
          <w:sz w:val="24"/>
          <w:szCs w:val="24"/>
        </w:rPr>
        <w:t xml:space="preserve"> and assessment activities</w:t>
      </w:r>
      <w:r w:rsidR="007F4105" w:rsidRPr="003F7255">
        <w:rPr>
          <w:rFonts w:ascii="Times New Roman" w:hAnsi="Times New Roman" w:cs="Times New Roman"/>
          <w:sz w:val="24"/>
          <w:szCs w:val="24"/>
        </w:rPr>
        <w:t xml:space="preserve">. Firstly, </w:t>
      </w:r>
      <w:r w:rsidR="008018DD" w:rsidRPr="003F7255">
        <w:rPr>
          <w:rFonts w:ascii="Times New Roman" w:hAnsi="Times New Roman" w:cs="Times New Roman"/>
          <w:sz w:val="24"/>
          <w:szCs w:val="24"/>
        </w:rPr>
        <w:t xml:space="preserve">I will give the students </w:t>
      </w:r>
      <w:r w:rsidR="00DA5943" w:rsidRPr="003F7255">
        <w:rPr>
          <w:rFonts w:ascii="Times New Roman" w:hAnsi="Times New Roman" w:cs="Times New Roman"/>
          <w:sz w:val="24"/>
          <w:szCs w:val="24"/>
        </w:rPr>
        <w:t>a story a</w:t>
      </w:r>
      <w:r w:rsidR="008018DD" w:rsidRPr="003F7255">
        <w:rPr>
          <w:rFonts w:ascii="Times New Roman" w:hAnsi="Times New Roman" w:cs="Times New Roman"/>
          <w:sz w:val="24"/>
          <w:szCs w:val="24"/>
        </w:rPr>
        <w:t>nd ask them</w:t>
      </w:r>
      <w:r w:rsidR="00DA5943" w:rsidRPr="003F7255">
        <w:rPr>
          <w:rFonts w:ascii="Times New Roman" w:hAnsi="Times New Roman" w:cs="Times New Roman"/>
          <w:sz w:val="24"/>
          <w:szCs w:val="24"/>
        </w:rPr>
        <w:t xml:space="preserve"> to discuss how the story could have ended in case the main characters are interchanged. Secondly, </w:t>
      </w:r>
      <w:r w:rsidR="008018DD" w:rsidRPr="003F7255">
        <w:rPr>
          <w:rFonts w:ascii="Times New Roman" w:hAnsi="Times New Roman" w:cs="Times New Roman"/>
          <w:sz w:val="24"/>
          <w:szCs w:val="24"/>
        </w:rPr>
        <w:t xml:space="preserve">I will ask the students </w:t>
      </w:r>
      <w:r w:rsidR="00DA5943" w:rsidRPr="003F7255">
        <w:rPr>
          <w:rFonts w:ascii="Times New Roman" w:hAnsi="Times New Roman" w:cs="Times New Roman"/>
          <w:sz w:val="24"/>
          <w:szCs w:val="24"/>
        </w:rPr>
        <w:t>to envision a conversation between a French and American who asking for directions in Paris.</w:t>
      </w:r>
      <w:r w:rsidR="008018DD" w:rsidRPr="003F7255">
        <w:rPr>
          <w:rFonts w:ascii="Times New Roman" w:hAnsi="Times New Roman" w:cs="Times New Roman"/>
          <w:sz w:val="24"/>
          <w:szCs w:val="24"/>
        </w:rPr>
        <w:t xml:space="preserve"> Afterwards, I will ask them to create a dialogue between the two individuals.</w:t>
      </w:r>
      <w:r w:rsidR="00DA5943" w:rsidRPr="003F7255">
        <w:rPr>
          <w:rFonts w:ascii="Times New Roman" w:hAnsi="Times New Roman" w:cs="Times New Roman"/>
          <w:sz w:val="24"/>
          <w:szCs w:val="24"/>
        </w:rPr>
        <w:t xml:space="preserve"> T</w:t>
      </w:r>
      <w:r w:rsidR="008018DD" w:rsidRPr="003F7255">
        <w:rPr>
          <w:rFonts w:ascii="Times New Roman" w:hAnsi="Times New Roman" w:cs="Times New Roman"/>
          <w:sz w:val="24"/>
          <w:szCs w:val="24"/>
        </w:rPr>
        <w:t>hirdly, I will explain the concept of gravitational force using Newton's lying under the tree story to reinforce their knowledge of scientific discoveries. Fourthly, I will prompt them to imagine a phenomenon where America did not go through the Progressive Era and ask them to discuss the fate of African slaves.</w:t>
      </w:r>
    </w:p>
    <w:p w:rsidR="008018DD" w:rsidRPr="003F7255" w:rsidRDefault="00CF7455" w:rsidP="003F7255">
      <w:pPr>
        <w:spacing w:after="0" w:line="480" w:lineRule="auto"/>
        <w:ind w:firstLine="720"/>
        <w:jc w:val="both"/>
        <w:rPr>
          <w:rFonts w:ascii="Times New Roman" w:hAnsi="Times New Roman" w:cs="Times New Roman"/>
          <w:sz w:val="24"/>
          <w:szCs w:val="24"/>
        </w:rPr>
      </w:pPr>
      <w:r w:rsidRPr="003F7255">
        <w:rPr>
          <w:rFonts w:ascii="Times New Roman" w:hAnsi="Times New Roman" w:cs="Times New Roman"/>
          <w:sz w:val="24"/>
          <w:szCs w:val="24"/>
        </w:rPr>
        <w:t xml:space="preserve">Subsequently, I will ask the students to suppose </w:t>
      </w:r>
      <w:r w:rsidR="00CE4A31" w:rsidRPr="003F7255">
        <w:rPr>
          <w:rFonts w:ascii="Times New Roman" w:hAnsi="Times New Roman" w:cs="Times New Roman"/>
          <w:sz w:val="24"/>
          <w:szCs w:val="24"/>
        </w:rPr>
        <w:t xml:space="preserve">that all cars are electric and ask them to discuss the impacts this has on the environmental conversation, and sustainability. In this regard, I will ask them what they think the world will look like in the r future. Lastly, I will ask them to predict the changes that will occur if cultural plurality is fully integrated in the educational </w:t>
      </w:r>
      <w:r w:rsidR="00CE4A31" w:rsidRPr="003F7255">
        <w:rPr>
          <w:rFonts w:ascii="Times New Roman" w:hAnsi="Times New Roman" w:cs="Times New Roman"/>
          <w:sz w:val="24"/>
          <w:szCs w:val="24"/>
        </w:rPr>
        <w:lastRenderedPageBreak/>
        <w:t>curriculum. Therefore, I will ask them to give a self-reflection on their ideal classroom environment taking into account cultural diversity.</w:t>
      </w:r>
    </w:p>
    <w:p w:rsidR="003F7255" w:rsidRDefault="003F7255">
      <w:pPr>
        <w:rPr>
          <w:rFonts w:ascii="Times New Roman" w:hAnsi="Times New Roman" w:cs="Times New Roman"/>
          <w:sz w:val="24"/>
          <w:szCs w:val="24"/>
        </w:rPr>
      </w:pPr>
      <w:r>
        <w:rPr>
          <w:rFonts w:ascii="Times New Roman" w:hAnsi="Times New Roman" w:cs="Times New Roman"/>
          <w:sz w:val="24"/>
          <w:szCs w:val="24"/>
        </w:rPr>
        <w:br w:type="page"/>
      </w:r>
    </w:p>
    <w:p w:rsidR="00CE4A31" w:rsidRPr="003F7255" w:rsidRDefault="00CF7455" w:rsidP="003F7255">
      <w:pPr>
        <w:spacing w:after="0" w:line="480" w:lineRule="auto"/>
        <w:jc w:val="center"/>
        <w:rPr>
          <w:rFonts w:ascii="Times New Roman" w:hAnsi="Times New Roman" w:cs="Times New Roman"/>
          <w:sz w:val="24"/>
          <w:szCs w:val="24"/>
        </w:rPr>
      </w:pPr>
      <w:bookmarkStart w:id="0" w:name="_GoBack"/>
      <w:bookmarkEnd w:id="0"/>
      <w:r w:rsidRPr="003F7255">
        <w:rPr>
          <w:rFonts w:ascii="Times New Roman" w:hAnsi="Times New Roman" w:cs="Times New Roman"/>
          <w:sz w:val="24"/>
          <w:szCs w:val="24"/>
        </w:rPr>
        <w:lastRenderedPageBreak/>
        <w:t>Reference</w:t>
      </w:r>
    </w:p>
    <w:p w:rsidR="003F7255" w:rsidRPr="003F7255" w:rsidRDefault="003F7255" w:rsidP="003F7255">
      <w:pPr>
        <w:spacing w:after="0" w:line="480" w:lineRule="auto"/>
        <w:rPr>
          <w:rFonts w:ascii="Times New Roman" w:eastAsia="Times New Roman" w:hAnsi="Times New Roman" w:cs="Times New Roman"/>
          <w:sz w:val="24"/>
          <w:szCs w:val="24"/>
        </w:rPr>
      </w:pPr>
      <w:r w:rsidRPr="003F7255">
        <w:rPr>
          <w:rFonts w:ascii="Times New Roman" w:eastAsia="Times New Roman" w:hAnsi="Times New Roman" w:cs="Times New Roman"/>
          <w:sz w:val="24"/>
          <w:szCs w:val="24"/>
        </w:rPr>
        <w:t xml:space="preserve">Banks, J. A., &amp; Tucker, M. (1998). Multiculturalism's five dimensions. </w:t>
      </w:r>
      <w:r w:rsidRPr="003F7255">
        <w:rPr>
          <w:rFonts w:ascii="Times New Roman" w:eastAsia="Times New Roman" w:hAnsi="Times New Roman" w:cs="Times New Roman"/>
          <w:i/>
          <w:iCs/>
          <w:sz w:val="24"/>
          <w:szCs w:val="24"/>
        </w:rPr>
        <w:t>NEA Today</w:t>
      </w:r>
      <w:r w:rsidRPr="003F7255">
        <w:rPr>
          <w:rFonts w:ascii="Times New Roman" w:eastAsia="Times New Roman" w:hAnsi="Times New Roman" w:cs="Times New Roman"/>
          <w:sz w:val="24"/>
          <w:szCs w:val="24"/>
        </w:rPr>
        <w:t xml:space="preserve">, </w:t>
      </w:r>
      <w:r w:rsidRPr="003F7255">
        <w:rPr>
          <w:rFonts w:ascii="Times New Roman" w:eastAsia="Times New Roman" w:hAnsi="Times New Roman" w:cs="Times New Roman"/>
          <w:i/>
          <w:iCs/>
          <w:sz w:val="24"/>
          <w:szCs w:val="24"/>
        </w:rPr>
        <w:t>17</w:t>
      </w:r>
      <w:r w:rsidRPr="003F7255">
        <w:rPr>
          <w:rFonts w:ascii="Times New Roman" w:eastAsia="Times New Roman" w:hAnsi="Times New Roman" w:cs="Times New Roman"/>
          <w:sz w:val="24"/>
          <w:szCs w:val="24"/>
        </w:rPr>
        <w:t>(1), 17.</w:t>
      </w:r>
    </w:p>
    <w:p w:rsidR="003F7255" w:rsidRPr="003F7255" w:rsidRDefault="003F7255" w:rsidP="003F7255">
      <w:pPr>
        <w:spacing w:after="0" w:line="480" w:lineRule="auto"/>
        <w:ind w:left="720" w:hanging="720"/>
        <w:rPr>
          <w:rFonts w:ascii="Times New Roman" w:hAnsi="Times New Roman" w:cs="Times New Roman"/>
          <w:sz w:val="24"/>
          <w:szCs w:val="24"/>
          <w:shd w:val="clear" w:color="auto" w:fill="FFFFFF"/>
        </w:rPr>
      </w:pPr>
      <w:r w:rsidRPr="003F7255">
        <w:rPr>
          <w:rFonts w:ascii="Times New Roman" w:hAnsi="Times New Roman" w:cs="Times New Roman"/>
          <w:sz w:val="24"/>
          <w:szCs w:val="24"/>
          <w:shd w:val="clear" w:color="auto" w:fill="FFFFFF"/>
        </w:rPr>
        <w:t xml:space="preserve">Human Intelligence: The Theory of Multiple Intelligences. (2018, April 29). Retrieved from </w:t>
      </w:r>
      <w:hyperlink r:id="rId6" w:history="1">
        <w:r w:rsidRPr="003F7255">
          <w:rPr>
            <w:rStyle w:val="Hyperlink"/>
            <w:rFonts w:ascii="Times New Roman" w:hAnsi="Times New Roman" w:cs="Times New Roman"/>
            <w:color w:val="auto"/>
            <w:sz w:val="24"/>
            <w:szCs w:val="24"/>
            <w:shd w:val="clear" w:color="auto" w:fill="FFFFFF"/>
          </w:rPr>
          <w:t>http://www.intelltheory.com/mitheory.shtml</w:t>
        </w:r>
      </w:hyperlink>
    </w:p>
    <w:p w:rsidR="003F7255" w:rsidRPr="003F7255" w:rsidRDefault="003F7255" w:rsidP="003F7255">
      <w:pPr>
        <w:spacing w:after="0" w:line="480" w:lineRule="auto"/>
        <w:ind w:left="720" w:hanging="720"/>
        <w:rPr>
          <w:rFonts w:ascii="Times New Roman" w:hAnsi="Times New Roman" w:cs="Times New Roman"/>
          <w:sz w:val="24"/>
          <w:szCs w:val="24"/>
        </w:rPr>
      </w:pPr>
      <w:r w:rsidRPr="003F7255">
        <w:rPr>
          <w:rFonts w:ascii="Times New Roman" w:hAnsi="Times New Roman" w:cs="Times New Roman"/>
          <w:sz w:val="24"/>
          <w:szCs w:val="24"/>
          <w:shd w:val="clear" w:color="auto" w:fill="FFFFFF"/>
        </w:rPr>
        <w:t>Multicultural Education. (n.d.). Retrieved from http://www.edchange.org/multicultural/papers/keith.html</w:t>
      </w:r>
    </w:p>
    <w:p w:rsidR="003F7255" w:rsidRPr="003F7255" w:rsidRDefault="003F7255" w:rsidP="003F7255">
      <w:pPr>
        <w:spacing w:after="0" w:line="480" w:lineRule="auto"/>
        <w:ind w:left="720" w:hanging="720"/>
        <w:rPr>
          <w:rFonts w:ascii="Times New Roman" w:hAnsi="Times New Roman" w:cs="Times New Roman"/>
          <w:sz w:val="24"/>
          <w:szCs w:val="24"/>
        </w:rPr>
      </w:pPr>
      <w:r w:rsidRPr="003F7255">
        <w:rPr>
          <w:rFonts w:ascii="Times New Roman" w:hAnsi="Times New Roman" w:cs="Times New Roman"/>
          <w:sz w:val="24"/>
          <w:szCs w:val="24"/>
        </w:rPr>
        <w:t xml:space="preserve">Snowman, J. &amp; McCown, R. (2013). Ed Psych, 1st ed. Belmont, CA: Wadsworth/Cengage. Resources: </w:t>
      </w:r>
    </w:p>
    <w:p w:rsidR="003F7255" w:rsidRPr="003F7255" w:rsidRDefault="003F7255" w:rsidP="003F7255">
      <w:pPr>
        <w:spacing w:after="0" w:line="480" w:lineRule="auto"/>
        <w:ind w:left="720" w:hanging="720"/>
        <w:rPr>
          <w:rFonts w:ascii="Times New Roman" w:hAnsi="Times New Roman" w:cs="Times New Roman"/>
          <w:sz w:val="24"/>
          <w:szCs w:val="24"/>
        </w:rPr>
      </w:pPr>
      <w:r w:rsidRPr="003F7255">
        <w:rPr>
          <w:rFonts w:ascii="Times New Roman" w:hAnsi="Times New Roman" w:cs="Times New Roman"/>
          <w:sz w:val="24"/>
          <w:szCs w:val="24"/>
        </w:rPr>
        <w:t xml:space="preserve">Sternberg, R. J. &amp; Grigorenko, E. L. (2004). Successful Intelligence in the Classroom. Theory into Practice. The Ohio State University. 43(4). </w:t>
      </w:r>
    </w:p>
    <w:p w:rsidR="003F7255" w:rsidRPr="003F7255" w:rsidRDefault="003F7255" w:rsidP="003F7255">
      <w:pPr>
        <w:spacing w:after="0" w:line="480" w:lineRule="auto"/>
        <w:ind w:left="720" w:hanging="720"/>
        <w:rPr>
          <w:rStyle w:val="Hyperlink"/>
          <w:rFonts w:ascii="Times New Roman" w:hAnsi="Times New Roman" w:cs="Times New Roman"/>
          <w:color w:val="auto"/>
          <w:sz w:val="24"/>
          <w:szCs w:val="24"/>
        </w:rPr>
      </w:pPr>
      <w:r w:rsidRPr="003F7255">
        <w:rPr>
          <w:rFonts w:ascii="Times New Roman" w:hAnsi="Times New Roman" w:cs="Times New Roman"/>
          <w:sz w:val="24"/>
          <w:szCs w:val="24"/>
        </w:rPr>
        <w:t xml:space="preserve">Wilson, K. (1997). Multicultural education. Equity literacy institute. Retrieved from </w:t>
      </w:r>
      <w:hyperlink r:id="rId7" w:history="1">
        <w:r w:rsidRPr="003F7255">
          <w:rPr>
            <w:rStyle w:val="Hyperlink"/>
            <w:rFonts w:ascii="Times New Roman" w:hAnsi="Times New Roman" w:cs="Times New Roman"/>
            <w:color w:val="auto"/>
            <w:sz w:val="24"/>
            <w:szCs w:val="24"/>
          </w:rPr>
          <w:t>http://www.edchange.org/multicultural/papers/keith.html</w:t>
        </w:r>
      </w:hyperlink>
    </w:p>
    <w:sectPr w:rsidR="003F7255" w:rsidRPr="003F7255" w:rsidSect="00F4390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4CB" w:rsidRDefault="008A24CB">
      <w:pPr>
        <w:spacing w:after="0" w:line="240" w:lineRule="auto"/>
      </w:pPr>
      <w:r>
        <w:separator/>
      </w:r>
    </w:p>
  </w:endnote>
  <w:endnote w:type="continuationSeparator" w:id="0">
    <w:p w:rsidR="008A24CB" w:rsidRDefault="008A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4CB" w:rsidRDefault="008A24CB">
      <w:pPr>
        <w:spacing w:after="0" w:line="240" w:lineRule="auto"/>
      </w:pPr>
      <w:r>
        <w:separator/>
      </w:r>
    </w:p>
  </w:footnote>
  <w:footnote w:type="continuationSeparator" w:id="0">
    <w:p w:rsidR="008A24CB" w:rsidRDefault="008A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0C" w:rsidRPr="00F4390C" w:rsidRDefault="00CF7455" w:rsidP="00F4390C">
    <w:pPr>
      <w:pStyle w:val="Header"/>
      <w:spacing w:line="480" w:lineRule="auto"/>
      <w:rPr>
        <w:rFonts w:ascii="Times New Roman" w:hAnsi="Times New Roman" w:cs="Times New Roman"/>
        <w:sz w:val="24"/>
        <w:szCs w:val="24"/>
      </w:rPr>
    </w:pPr>
    <w:r w:rsidRPr="00F4390C">
      <w:rPr>
        <w:rFonts w:ascii="Times New Roman" w:hAnsi="Times New Roman" w:cs="Times New Roman"/>
        <w:sz w:val="24"/>
        <w:szCs w:val="24"/>
      </w:rPr>
      <w:t>CULTURAL DIVERSITY</w:t>
    </w:r>
    <w:r>
      <w:rPr>
        <w:rFonts w:ascii="Times New Roman" w:hAnsi="Times New Roman" w:cs="Times New Roman"/>
        <w:sz w:val="24"/>
        <w:szCs w:val="24"/>
      </w:rPr>
      <w:tab/>
    </w:r>
    <w:r>
      <w:rPr>
        <w:rFonts w:ascii="Times New Roman" w:hAnsi="Times New Roman" w:cs="Times New Roman"/>
        <w:sz w:val="24"/>
        <w:szCs w:val="24"/>
      </w:rPr>
      <w:tab/>
    </w:r>
    <w:r w:rsidRPr="00F4390C">
      <w:rPr>
        <w:rFonts w:ascii="Times New Roman" w:hAnsi="Times New Roman" w:cs="Times New Roman"/>
        <w:sz w:val="24"/>
        <w:szCs w:val="24"/>
      </w:rPr>
      <w:t xml:space="preserve"> </w:t>
    </w:r>
    <w:sdt>
      <w:sdtPr>
        <w:rPr>
          <w:rFonts w:ascii="Times New Roman" w:hAnsi="Times New Roman" w:cs="Times New Roman"/>
          <w:sz w:val="24"/>
          <w:szCs w:val="24"/>
        </w:rPr>
        <w:id w:val="375674462"/>
        <w:docPartObj>
          <w:docPartGallery w:val="Page Numbers (Top of Page)"/>
          <w:docPartUnique/>
        </w:docPartObj>
      </w:sdtPr>
      <w:sdtEndPr>
        <w:rPr>
          <w:noProof/>
        </w:rPr>
      </w:sdtEndPr>
      <w:sdtContent>
        <w:r w:rsidRPr="00F4390C">
          <w:rPr>
            <w:rFonts w:ascii="Times New Roman" w:hAnsi="Times New Roman" w:cs="Times New Roman"/>
            <w:sz w:val="24"/>
            <w:szCs w:val="24"/>
          </w:rPr>
          <w:fldChar w:fldCharType="begin"/>
        </w:r>
        <w:r w:rsidRPr="00F4390C">
          <w:rPr>
            <w:rFonts w:ascii="Times New Roman" w:hAnsi="Times New Roman" w:cs="Times New Roman"/>
            <w:sz w:val="24"/>
            <w:szCs w:val="24"/>
          </w:rPr>
          <w:instrText xml:space="preserve"> PAGE   \* MERGEFORMAT </w:instrText>
        </w:r>
        <w:r w:rsidRPr="00F4390C">
          <w:rPr>
            <w:rFonts w:ascii="Times New Roman" w:hAnsi="Times New Roman" w:cs="Times New Roman"/>
            <w:sz w:val="24"/>
            <w:szCs w:val="24"/>
          </w:rPr>
          <w:fldChar w:fldCharType="separate"/>
        </w:r>
        <w:r w:rsidR="003F7255">
          <w:rPr>
            <w:rFonts w:ascii="Times New Roman" w:hAnsi="Times New Roman" w:cs="Times New Roman"/>
            <w:noProof/>
            <w:sz w:val="24"/>
            <w:szCs w:val="24"/>
          </w:rPr>
          <w:t>5</w:t>
        </w:r>
        <w:r w:rsidRPr="00F4390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90C" w:rsidRPr="00021AF4" w:rsidRDefault="00CF7455" w:rsidP="00021AF4">
    <w:pPr>
      <w:pStyle w:val="Header"/>
      <w:spacing w:line="480" w:lineRule="auto"/>
      <w:rPr>
        <w:rFonts w:ascii="Times New Roman" w:hAnsi="Times New Roman" w:cs="Times New Roman"/>
        <w:sz w:val="24"/>
        <w:szCs w:val="24"/>
      </w:rPr>
    </w:pPr>
    <w:r w:rsidRPr="00F4390C">
      <w:rPr>
        <w:rFonts w:ascii="Times New Roman" w:hAnsi="Times New Roman" w:cs="Times New Roman"/>
        <w:sz w:val="24"/>
        <w:szCs w:val="24"/>
      </w:rPr>
      <w:t xml:space="preserve">Running head:  CULTURAL DIVERSITY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25461644"/>
        <w:docPartObj>
          <w:docPartGallery w:val="Page Numbers (Top of Page)"/>
          <w:docPartUnique/>
        </w:docPartObj>
      </w:sdtPr>
      <w:sdtEndPr>
        <w:rPr>
          <w:noProof/>
        </w:rPr>
      </w:sdtEndPr>
      <w:sdtContent>
        <w:r w:rsidRPr="00F4390C">
          <w:rPr>
            <w:rFonts w:ascii="Times New Roman" w:hAnsi="Times New Roman" w:cs="Times New Roman"/>
            <w:sz w:val="24"/>
            <w:szCs w:val="24"/>
          </w:rPr>
          <w:fldChar w:fldCharType="begin"/>
        </w:r>
        <w:r w:rsidRPr="00F4390C">
          <w:rPr>
            <w:rFonts w:ascii="Times New Roman" w:hAnsi="Times New Roman" w:cs="Times New Roman"/>
            <w:sz w:val="24"/>
            <w:szCs w:val="24"/>
          </w:rPr>
          <w:instrText xml:space="preserve"> PAGE   \* MERGEFORMAT </w:instrText>
        </w:r>
        <w:r w:rsidRPr="00F4390C">
          <w:rPr>
            <w:rFonts w:ascii="Times New Roman" w:hAnsi="Times New Roman" w:cs="Times New Roman"/>
            <w:sz w:val="24"/>
            <w:szCs w:val="24"/>
          </w:rPr>
          <w:fldChar w:fldCharType="separate"/>
        </w:r>
        <w:r w:rsidR="003F7255">
          <w:rPr>
            <w:rFonts w:ascii="Times New Roman" w:hAnsi="Times New Roman" w:cs="Times New Roman"/>
            <w:noProof/>
            <w:sz w:val="24"/>
            <w:szCs w:val="24"/>
          </w:rPr>
          <w:t>1</w:t>
        </w:r>
        <w:r w:rsidRPr="00F4390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90C"/>
    <w:rsid w:val="00021AF4"/>
    <w:rsid w:val="000A4639"/>
    <w:rsid w:val="00105F0C"/>
    <w:rsid w:val="001D2666"/>
    <w:rsid w:val="00312C77"/>
    <w:rsid w:val="00376383"/>
    <w:rsid w:val="0038468E"/>
    <w:rsid w:val="003E33E4"/>
    <w:rsid w:val="003F7255"/>
    <w:rsid w:val="00480B28"/>
    <w:rsid w:val="00560CA6"/>
    <w:rsid w:val="005F1230"/>
    <w:rsid w:val="00601988"/>
    <w:rsid w:val="00615B31"/>
    <w:rsid w:val="00645845"/>
    <w:rsid w:val="007B3A3F"/>
    <w:rsid w:val="007F4105"/>
    <w:rsid w:val="008018DD"/>
    <w:rsid w:val="0080412D"/>
    <w:rsid w:val="008A24CB"/>
    <w:rsid w:val="00A24895"/>
    <w:rsid w:val="00A7372D"/>
    <w:rsid w:val="00A913E7"/>
    <w:rsid w:val="00BB1CD7"/>
    <w:rsid w:val="00BD4F4E"/>
    <w:rsid w:val="00C14789"/>
    <w:rsid w:val="00C64FC0"/>
    <w:rsid w:val="00C76008"/>
    <w:rsid w:val="00CB0225"/>
    <w:rsid w:val="00CC22C0"/>
    <w:rsid w:val="00CE4A31"/>
    <w:rsid w:val="00CF7455"/>
    <w:rsid w:val="00D77423"/>
    <w:rsid w:val="00DA5943"/>
    <w:rsid w:val="00E20FCB"/>
    <w:rsid w:val="00E63FA6"/>
    <w:rsid w:val="00F10200"/>
    <w:rsid w:val="00F35B3C"/>
    <w:rsid w:val="00F4390C"/>
    <w:rsid w:val="00FA7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115F4"/>
  <w15:docId w15:val="{0A523178-FC4E-416E-A9D7-DD95003F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90C"/>
  </w:style>
  <w:style w:type="paragraph" w:styleId="Footer">
    <w:name w:val="footer"/>
    <w:basedOn w:val="Normal"/>
    <w:link w:val="FooterChar"/>
    <w:uiPriority w:val="99"/>
    <w:unhideWhenUsed/>
    <w:rsid w:val="00F43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90C"/>
  </w:style>
  <w:style w:type="character" w:styleId="Hyperlink">
    <w:name w:val="Hyperlink"/>
    <w:basedOn w:val="DefaultParagraphFont"/>
    <w:uiPriority w:val="99"/>
    <w:unhideWhenUsed/>
    <w:rsid w:val="00E63F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990768">
      <w:bodyDiv w:val="1"/>
      <w:marLeft w:val="0"/>
      <w:marRight w:val="0"/>
      <w:marTop w:val="0"/>
      <w:marBottom w:val="0"/>
      <w:divBdr>
        <w:top w:val="none" w:sz="0" w:space="0" w:color="auto"/>
        <w:left w:val="none" w:sz="0" w:space="0" w:color="auto"/>
        <w:bottom w:val="none" w:sz="0" w:space="0" w:color="auto"/>
        <w:right w:val="none" w:sz="0" w:space="0" w:color="auto"/>
      </w:divBdr>
      <w:divsChild>
        <w:div w:id="2110619635">
          <w:marLeft w:val="0"/>
          <w:marRight w:val="0"/>
          <w:marTop w:val="0"/>
          <w:marBottom w:val="0"/>
          <w:divBdr>
            <w:top w:val="none" w:sz="0" w:space="0" w:color="auto"/>
            <w:left w:val="none" w:sz="0" w:space="0" w:color="auto"/>
            <w:bottom w:val="none" w:sz="0" w:space="0" w:color="auto"/>
            <w:right w:val="none" w:sz="0" w:space="0" w:color="auto"/>
          </w:divBdr>
        </w:div>
      </w:divsChild>
    </w:div>
    <w:div w:id="1634754005">
      <w:bodyDiv w:val="1"/>
      <w:marLeft w:val="0"/>
      <w:marRight w:val="0"/>
      <w:marTop w:val="0"/>
      <w:marBottom w:val="0"/>
      <w:divBdr>
        <w:top w:val="none" w:sz="0" w:space="0" w:color="auto"/>
        <w:left w:val="none" w:sz="0" w:space="0" w:color="auto"/>
        <w:bottom w:val="none" w:sz="0" w:space="0" w:color="auto"/>
        <w:right w:val="none" w:sz="0" w:space="0" w:color="auto"/>
      </w:divBdr>
      <w:divsChild>
        <w:div w:id="19333918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dchange.org/multicultural/papers/keith.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ntelltheory.com/mitheory.s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768</Words>
  <Characters>4380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2019-04-04T20:11:00Z</dcterms:created>
  <dcterms:modified xsi:type="dcterms:W3CDTF">2019-04-04T20:11:00Z</dcterms:modified>
</cp:coreProperties>
</file>